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17" w:rsidRPr="00C71117" w:rsidRDefault="00C71117" w:rsidP="00C71117">
      <w:bookmarkStart w:id="0" w:name="_GoBack"/>
      <w:r w:rsidRPr="00C71117">
        <w:t xml:space="preserve">Lokaal veiligheidsbeleid </w:t>
      </w:r>
      <w:bookmarkEnd w:id="0"/>
      <w:r w:rsidRPr="00C71117">
        <w:t>zonder focus betekent dat de beschikbare middelen en maatregelen op alle fronten worden ingezet. Dit houdt in dat er voor alle problemen slechts weinig middelen beschikbaar zijn.</w:t>
      </w:r>
    </w:p>
    <w:p w:rsidR="00C71117" w:rsidRPr="00C71117" w:rsidRDefault="00C71117" w:rsidP="00C71117">
      <w:r w:rsidRPr="00C71117">
        <w:t>Het concentreren van schaarse middelen op een beperkt aantal problemen zal een beter resultaat opleveren. Prioriteiten toekennen aan veiligheidsproblemen betekent niet dat een probleem onder de tafel wordt geschoven, maar dat de samenwerkingspartners gezamenlijk erkennen dat een specifiek probleem urgent is.</w:t>
      </w:r>
    </w:p>
    <w:p w:rsidR="00C71117" w:rsidRPr="00C71117" w:rsidRDefault="00C71117" w:rsidP="00C71117">
      <w:r w:rsidRPr="00C71117">
        <w:t>Prioriteiten zijn afgestemd op de lokale situatie en geven aan waar de samenwerkingspartners het eerst hun aandacht op willen richten.</w:t>
      </w:r>
    </w:p>
    <w:p w:rsidR="00C71117" w:rsidRPr="00C71117" w:rsidRDefault="00C71117" w:rsidP="00C71117">
      <w:r w:rsidRPr="00C71117">
        <w:t>Er kunnen diverse redenen zijn om bepaalde problemen een hoge prioriteit te geven:</w:t>
      </w:r>
    </w:p>
    <w:p w:rsidR="00C71117" w:rsidRPr="00C71117" w:rsidRDefault="00C71117" w:rsidP="00C71117">
      <w:pPr>
        <w:numPr>
          <w:ilvl w:val="0"/>
          <w:numId w:val="1"/>
        </w:numPr>
      </w:pPr>
      <w:r w:rsidRPr="00C71117">
        <w:t>Het probleem brengt maatschappelijke onrust met zich mee, bijvoorbeeld intimidatie van senioren bij een winkelcentrum of overlast door hangjongeren in openbare ruimten.</w:t>
      </w:r>
    </w:p>
    <w:p w:rsidR="00C71117" w:rsidRPr="00C71117" w:rsidRDefault="00C71117" w:rsidP="00C71117">
      <w:pPr>
        <w:numPr>
          <w:ilvl w:val="0"/>
          <w:numId w:val="1"/>
        </w:numPr>
      </w:pPr>
      <w:r w:rsidRPr="00C71117">
        <w:t>De gevolgen brengen hoge financiële kosten met zich mee, zoals vandalisme en graffiti.</w:t>
      </w:r>
    </w:p>
    <w:p w:rsidR="00C71117" w:rsidRPr="00C71117" w:rsidRDefault="00C71117" w:rsidP="00C71117">
      <w:pPr>
        <w:numPr>
          <w:ilvl w:val="0"/>
          <w:numId w:val="1"/>
        </w:numPr>
      </w:pPr>
      <w:r w:rsidRPr="00C71117">
        <w:t>Het kan een hoge risicofactor voor de gezondheid met zich meebrengen, denk aan drugs- en alcoholgebruik door jongeren en scooterraces.</w:t>
      </w:r>
    </w:p>
    <w:p w:rsidR="00C71117" w:rsidRPr="00C71117" w:rsidRDefault="00C71117" w:rsidP="00C71117">
      <w:pPr>
        <w:numPr>
          <w:ilvl w:val="0"/>
          <w:numId w:val="1"/>
        </w:numPr>
      </w:pPr>
      <w:r w:rsidRPr="00C71117">
        <w:t>Het economisch welzijn in een gemeente lijdt er onder, bijvoorbeeld door uitgaansgeweld en winkeldiefstal, .</w:t>
      </w:r>
    </w:p>
    <w:p w:rsidR="00C71117" w:rsidRPr="00C71117" w:rsidRDefault="00C71117" w:rsidP="00C71117">
      <w:r w:rsidRPr="00C71117">
        <w:t>De samenwerkingspartners moeten de prioriteiten gezamenlijk toekennen, waarbij ze zijn afgestemd op de lokale (maatschappelijke) situatie. Op basis van de prioriteiten kan de ontwikkeling van een plan van aanpak plaatsvinden. Hiermee krijgt het traject van probleemoplossing handen en voeten. </w:t>
      </w:r>
    </w:p>
    <w:p w:rsidR="00C71117" w:rsidRDefault="00C71117" w:rsidP="00C71117"/>
    <w:p w:rsidR="00C71117" w:rsidRDefault="00C71117" w:rsidP="00C71117"/>
    <w:p w:rsidR="00C71117" w:rsidRPr="00C71117" w:rsidRDefault="00C71117" w:rsidP="00C71117">
      <w:r w:rsidRPr="00C71117">
        <w:t>Verzamelen informatie</w:t>
      </w:r>
    </w:p>
    <w:p w:rsidR="00C71117" w:rsidRPr="00C71117" w:rsidRDefault="00C71117" w:rsidP="00C71117">
      <w:r w:rsidRPr="00C71117">
        <w:t>Is er sprake van een probleem? Om welk probleem gaat het precies en bij wie ligt het probleem? Waar komt het uit voort? Om deze vragen te kunnen beantwoorden, is inzicht in de problematiek van belang.</w:t>
      </w:r>
    </w:p>
    <w:p w:rsidR="00C71117" w:rsidRPr="00C71117" w:rsidRDefault="00C71117" w:rsidP="00C71117">
      <w:r w:rsidRPr="00C71117">
        <w:t>Methodiek</w:t>
      </w:r>
    </w:p>
    <w:p w:rsidR="00C71117" w:rsidRPr="00C71117" w:rsidRDefault="00C71117" w:rsidP="00C71117">
      <w:r w:rsidRPr="00C71117">
        <w:t>Er zijn verschillende methoden om dat inzicht te krijgen, alle met hun eigen sterke en zwakke punten. De zogenaamde combi-methode werkt het best om de informatie te verzamelen en het inzicht te krijgen. De combi-methode combineert verschillende onderzoeksmethoden en informatiebronnen voor een optimaal resultaat.</w:t>
      </w:r>
    </w:p>
    <w:p w:rsidR="00C71117" w:rsidRPr="00C71117" w:rsidRDefault="00C71117" w:rsidP="00C71117">
      <w:r w:rsidRPr="00C71117">
        <w:t>De kern van de combi-methode:</w:t>
      </w:r>
    </w:p>
    <w:p w:rsidR="00C71117" w:rsidRPr="00C71117" w:rsidRDefault="00C71117" w:rsidP="00C71117">
      <w:pPr>
        <w:numPr>
          <w:ilvl w:val="0"/>
          <w:numId w:val="2"/>
        </w:numPr>
      </w:pPr>
      <w:r w:rsidRPr="00C71117">
        <w:rPr>
          <w:i/>
          <w:iCs/>
        </w:rPr>
        <w:t>Kijk naar de cijfers</w:t>
      </w:r>
      <w:r w:rsidRPr="00C71117">
        <w:t>: maak gebruik van bestaande kwantitatieve onderzoeken, voer zelf dergelijke onderzoek uit en verzamel andere kwantitatieve gegevens die iets zeggen over veiligheid en/of veiligheidsbeleving.</w:t>
      </w:r>
    </w:p>
    <w:p w:rsidR="00C71117" w:rsidRPr="00C71117" w:rsidRDefault="00C71117" w:rsidP="00C71117">
      <w:pPr>
        <w:numPr>
          <w:ilvl w:val="0"/>
          <w:numId w:val="2"/>
        </w:numPr>
      </w:pPr>
      <w:r w:rsidRPr="00C71117">
        <w:rPr>
          <w:i/>
          <w:iCs/>
        </w:rPr>
        <w:t>Kijk uit het raam</w:t>
      </w:r>
      <w:r w:rsidRPr="00C71117">
        <w:t>: doe ook kwalitatief onderzoek of plaats op een andere manier de cijfers in hun context.</w:t>
      </w:r>
    </w:p>
    <w:p w:rsidR="00C71117" w:rsidRPr="00C71117" w:rsidRDefault="00C71117" w:rsidP="00C71117">
      <w:pPr>
        <w:numPr>
          <w:ilvl w:val="0"/>
          <w:numId w:val="2"/>
        </w:numPr>
      </w:pPr>
      <w:r w:rsidRPr="00C71117">
        <w:rPr>
          <w:i/>
          <w:iCs/>
        </w:rPr>
        <w:t>Kijk bij jezelf</w:t>
      </w:r>
      <w:r w:rsidRPr="00C71117">
        <w:t>: Wat zijn de eigen percepties en emoties in een specifieke situatie. Een probleem komt het best tot leven door jezelf in de betreffende situatie te verplaatsen. Inschatten waar de angel zit, wordt dan makkelijker.</w:t>
      </w:r>
    </w:p>
    <w:p w:rsidR="00C71117" w:rsidRPr="00C71117" w:rsidRDefault="00C71117" w:rsidP="00C71117">
      <w:r w:rsidRPr="00C71117">
        <w:t>Het gebruik van een mix van verschillende methoden en bronnen vergroot de kwaliteit van informatie. Dit creëert zicht op zowel de objectieve als de subjectieve veiligheid.</w:t>
      </w:r>
    </w:p>
    <w:p w:rsidR="00C71117" w:rsidRDefault="00C71117"/>
    <w:sectPr w:rsidR="00C71117" w:rsidSect="00C71117">
      <w:pgSz w:w="11906" w:h="16838"/>
      <w:pgMar w:top="851"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47147"/>
    <w:multiLevelType w:val="multilevel"/>
    <w:tmpl w:val="0116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23EAE"/>
    <w:multiLevelType w:val="multilevel"/>
    <w:tmpl w:val="C2DE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17"/>
    <w:rsid w:val="00161A0B"/>
    <w:rsid w:val="0026272F"/>
    <w:rsid w:val="002F1408"/>
    <w:rsid w:val="005C0172"/>
    <w:rsid w:val="00C711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14D89-6269-4853-A353-5A8E9CD4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10423">
      <w:bodyDiv w:val="1"/>
      <w:marLeft w:val="0"/>
      <w:marRight w:val="0"/>
      <w:marTop w:val="0"/>
      <w:marBottom w:val="0"/>
      <w:divBdr>
        <w:top w:val="none" w:sz="0" w:space="0" w:color="auto"/>
        <w:left w:val="none" w:sz="0" w:space="0" w:color="auto"/>
        <w:bottom w:val="none" w:sz="0" w:space="0" w:color="auto"/>
        <w:right w:val="none" w:sz="0" w:space="0" w:color="auto"/>
      </w:divBdr>
    </w:div>
    <w:div w:id="1296524449">
      <w:bodyDiv w:val="1"/>
      <w:marLeft w:val="0"/>
      <w:marRight w:val="0"/>
      <w:marTop w:val="0"/>
      <w:marBottom w:val="0"/>
      <w:divBdr>
        <w:top w:val="none" w:sz="0" w:space="0" w:color="auto"/>
        <w:left w:val="none" w:sz="0" w:space="0" w:color="auto"/>
        <w:bottom w:val="none" w:sz="0" w:space="0" w:color="auto"/>
        <w:right w:val="none" w:sz="0" w:space="0" w:color="auto"/>
      </w:divBdr>
    </w:div>
    <w:div w:id="1867674205">
      <w:bodyDiv w:val="1"/>
      <w:marLeft w:val="0"/>
      <w:marRight w:val="0"/>
      <w:marTop w:val="0"/>
      <w:marBottom w:val="0"/>
      <w:divBdr>
        <w:top w:val="none" w:sz="0" w:space="0" w:color="auto"/>
        <w:left w:val="none" w:sz="0" w:space="0" w:color="auto"/>
        <w:bottom w:val="none" w:sz="0" w:space="0" w:color="auto"/>
        <w:right w:val="none" w:sz="0" w:space="0" w:color="auto"/>
      </w:divBdr>
    </w:div>
    <w:div w:id="1981034718">
      <w:bodyDiv w:val="1"/>
      <w:marLeft w:val="0"/>
      <w:marRight w:val="0"/>
      <w:marTop w:val="0"/>
      <w:marBottom w:val="0"/>
      <w:divBdr>
        <w:top w:val="none" w:sz="0" w:space="0" w:color="auto"/>
        <w:left w:val="none" w:sz="0" w:space="0" w:color="auto"/>
        <w:bottom w:val="none" w:sz="0" w:space="0" w:color="auto"/>
        <w:right w:val="none" w:sz="0" w:space="0" w:color="auto"/>
      </w:divBdr>
      <w:divsChild>
        <w:div w:id="1339625484">
          <w:marLeft w:val="0"/>
          <w:marRight w:val="0"/>
          <w:marTop w:val="0"/>
          <w:marBottom w:val="240"/>
          <w:divBdr>
            <w:top w:val="single" w:sz="2" w:space="0" w:color="auto"/>
            <w:left w:val="single" w:sz="2" w:space="30" w:color="auto"/>
            <w:bottom w:val="single" w:sz="2" w:space="0" w:color="auto"/>
            <w:right w:val="single" w:sz="2" w:space="30" w:color="auto"/>
          </w:divBdr>
        </w:div>
        <w:div w:id="1568492122">
          <w:marLeft w:val="0"/>
          <w:marRight w:val="0"/>
          <w:marTop w:val="0"/>
          <w:marBottom w:val="240"/>
          <w:divBdr>
            <w:top w:val="single" w:sz="2" w:space="0" w:color="auto"/>
            <w:left w:val="single" w:sz="2" w:space="30" w:color="auto"/>
            <w:bottom w:val="single" w:sz="2" w:space="0" w:color="auto"/>
            <w:right w:val="single" w:sz="2" w:space="30" w:color="auto"/>
          </w:divBdr>
          <w:divsChild>
            <w:div w:id="4352464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434</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WASM van Gent</dc:creator>
  <cp:keywords/>
  <dc:description/>
  <cp:lastModifiedBy>WASM van Gent</cp:lastModifiedBy>
  <cp:revision>1</cp:revision>
  <dcterms:created xsi:type="dcterms:W3CDTF">2022-01-22T11:30:00Z</dcterms:created>
  <dcterms:modified xsi:type="dcterms:W3CDTF">2022-01-22T12:58:00Z</dcterms:modified>
</cp:coreProperties>
</file>